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690DC6">
        <w:rPr>
          <w:rFonts w:ascii="Arial" w:hAnsi="Arial" w:cs="Arial"/>
          <w:b/>
          <w:bCs/>
        </w:rPr>
        <w:t>1</w:t>
      </w:r>
      <w:bookmarkStart w:id="0" w:name="_GoBack"/>
      <w:bookmarkEnd w:id="0"/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BB02CA">
        <w:rPr>
          <w:rFonts w:ascii="Arial" w:hAnsi="Arial" w:cs="Arial"/>
          <w:sz w:val="24"/>
          <w:szCs w:val="24"/>
        </w:rPr>
        <w:t>wyko</w:t>
      </w:r>
      <w:r w:rsidR="00377CF4">
        <w:rPr>
          <w:rFonts w:ascii="Arial" w:hAnsi="Arial" w:cs="Arial"/>
          <w:sz w:val="24"/>
          <w:szCs w:val="24"/>
        </w:rPr>
        <w:t>nanie remontu części sufitu w budynku głównym o powierzchni 516,00 m ², polegającej na demontażu i montażu dekoracyjnych paneli sufitowych</w:t>
      </w:r>
      <w:r w:rsidR="00B8021D" w:rsidRPr="00B8021D">
        <w:rPr>
          <w:rFonts w:ascii="Arial" w:hAnsi="Arial" w:cs="Arial"/>
          <w:sz w:val="24"/>
          <w:szCs w:val="24"/>
        </w:rPr>
        <w:t>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068EA"/>
    <w:rsid w:val="00032A46"/>
    <w:rsid w:val="001F4568"/>
    <w:rsid w:val="002609D3"/>
    <w:rsid w:val="002E3550"/>
    <w:rsid w:val="00377CF4"/>
    <w:rsid w:val="003A158F"/>
    <w:rsid w:val="004106C4"/>
    <w:rsid w:val="00417713"/>
    <w:rsid w:val="005807B8"/>
    <w:rsid w:val="005C59B7"/>
    <w:rsid w:val="005D3273"/>
    <w:rsid w:val="00654D65"/>
    <w:rsid w:val="00690DC6"/>
    <w:rsid w:val="007C3A09"/>
    <w:rsid w:val="0081261F"/>
    <w:rsid w:val="00866D9F"/>
    <w:rsid w:val="00872EB3"/>
    <w:rsid w:val="008B5122"/>
    <w:rsid w:val="008D4B35"/>
    <w:rsid w:val="00986678"/>
    <w:rsid w:val="009C2205"/>
    <w:rsid w:val="00B102F2"/>
    <w:rsid w:val="00B8021D"/>
    <w:rsid w:val="00BB02CA"/>
    <w:rsid w:val="00BE6692"/>
    <w:rsid w:val="00C85301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6</cp:revision>
  <dcterms:created xsi:type="dcterms:W3CDTF">2020-10-02T07:14:00Z</dcterms:created>
  <dcterms:modified xsi:type="dcterms:W3CDTF">2020-11-09T08:03:00Z</dcterms:modified>
</cp:coreProperties>
</file>